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E1" w:rsidRPr="00920BA2" w:rsidRDefault="00920BA2">
      <w:pPr>
        <w:rPr>
          <w:b/>
          <w:sz w:val="24"/>
          <w:szCs w:val="24"/>
        </w:rPr>
      </w:pPr>
      <w:r w:rsidRPr="00920BA2">
        <w:rPr>
          <w:b/>
          <w:sz w:val="24"/>
          <w:szCs w:val="24"/>
        </w:rPr>
        <w:t>Switching of N</w:t>
      </w:r>
      <w:r w:rsidR="00AE3E30" w:rsidRPr="00920BA2">
        <w:rPr>
          <w:b/>
          <w:sz w:val="24"/>
          <w:szCs w:val="24"/>
        </w:rPr>
        <w:t>ame-</w:t>
      </w:r>
      <w:r w:rsidRPr="00920BA2">
        <w:rPr>
          <w:b/>
          <w:sz w:val="24"/>
          <w:szCs w:val="24"/>
        </w:rPr>
        <w:t>Brand thyroid Hormone to a Generic Preparation</w:t>
      </w:r>
    </w:p>
    <w:p w:rsidR="00685679" w:rsidRDefault="00685679">
      <w:r>
        <w:t>We have consistently had diffic</w:t>
      </w:r>
      <w:r w:rsidR="00AE3E30">
        <w:t>ulty with the switching of name-</w:t>
      </w:r>
      <w:r>
        <w:t xml:space="preserve">brand thyroid hormone to generic preparation by pharmacies as </w:t>
      </w:r>
      <w:r w:rsidR="00AE3E30">
        <w:t>well as refusal to pay for name-</w:t>
      </w:r>
      <w:r>
        <w:t xml:space="preserve">brand thyroid hormone by insurance companies.  The following </w:t>
      </w:r>
      <w:r w:rsidR="00A30BA5">
        <w:t xml:space="preserve">are </w:t>
      </w:r>
      <w:r>
        <w:t>reasons why we insist that our pat</w:t>
      </w:r>
      <w:r w:rsidR="00AE3E30">
        <w:t>ients use name-</w:t>
      </w:r>
      <w:r>
        <w:t>brand thyroid hormone</w:t>
      </w:r>
      <w:r w:rsidR="00AE3E30">
        <w:t>,</w:t>
      </w:r>
      <w:r>
        <w:t xml:space="preserve"> </w:t>
      </w:r>
      <w:r w:rsidR="00AE3E30">
        <w:t>as opposed to</w:t>
      </w:r>
      <w:r>
        <w:t xml:space="preserve"> generic </w:t>
      </w:r>
      <w:proofErr w:type="spellStart"/>
      <w:r>
        <w:t>levothyroxine</w:t>
      </w:r>
      <w:proofErr w:type="spellEnd"/>
      <w:r>
        <w:t xml:space="preserve"> preparation:</w:t>
      </w:r>
    </w:p>
    <w:p w:rsidR="00685679" w:rsidRDefault="001B3975">
      <w:r>
        <w:t xml:space="preserve">A </w:t>
      </w:r>
      <w:proofErr w:type="spellStart"/>
      <w:r>
        <w:t>pharmacovigilance</w:t>
      </w:r>
      <w:proofErr w:type="spellEnd"/>
      <w:r>
        <w:t xml:space="preserve"> study conducted by The American Association of Clinical Endocrinologists (AACE), The Endocrine Society (TES), and the American Thyroid Association (ATA) in 2007 resulted in reporting of 160 adverse events related to switching sources of </w:t>
      </w:r>
      <w:proofErr w:type="spellStart"/>
      <w:r>
        <w:t>levothyroxine</w:t>
      </w:r>
      <w:proofErr w:type="spellEnd"/>
      <w:r>
        <w:t xml:space="preserve">, 85% </w:t>
      </w:r>
      <w:r w:rsidR="00AE3E30">
        <w:t xml:space="preserve">of </w:t>
      </w:r>
      <w:r>
        <w:t xml:space="preserve">which were </w:t>
      </w:r>
      <w:r w:rsidR="00AE3E30">
        <w:t>attributed to the pharmacies</w:t>
      </w:r>
      <w:r>
        <w:t>.  This number of adverse events is 3 times higher than the number of reported events in 1997</w:t>
      </w:r>
      <w:r w:rsidR="00AE3E30">
        <w:t>, prompting the FDA</w:t>
      </w:r>
      <w:r>
        <w:t xml:space="preserve"> to require all </w:t>
      </w:r>
      <w:proofErr w:type="spellStart"/>
      <w:r>
        <w:t>levothyroxine</w:t>
      </w:r>
      <w:proofErr w:type="spellEnd"/>
      <w:r>
        <w:t xml:space="preserve"> products be approved under a new drug application.</w:t>
      </w:r>
    </w:p>
    <w:p w:rsidR="00685679" w:rsidRDefault="00685679">
      <w:r>
        <w:t xml:space="preserve">Currently, the FDA determines bioequivalence of a medication </w:t>
      </w:r>
      <w:r w:rsidR="00AE3E30">
        <w:t xml:space="preserve">by </w:t>
      </w:r>
      <w:r>
        <w:t>employi</w:t>
      </w:r>
      <w:r w:rsidR="004845C5">
        <w:t xml:space="preserve">ng Area </w:t>
      </w:r>
      <w:proofErr w:type="gramStart"/>
      <w:r w:rsidR="004845C5">
        <w:t>Under</w:t>
      </w:r>
      <w:proofErr w:type="gramEnd"/>
      <w:r w:rsidR="004845C5">
        <w:t xml:space="preserve"> the C</w:t>
      </w:r>
      <w:r>
        <w:t>urve (AUC) and maximum concentration (</w:t>
      </w:r>
      <w:proofErr w:type="spellStart"/>
      <w:r>
        <w:t>Cmax</w:t>
      </w:r>
      <w:proofErr w:type="spellEnd"/>
      <w:r>
        <w:t>) determinations in normal subjects with normal thyroid function.  Studies of bio</w:t>
      </w:r>
      <w:r w:rsidR="00AE3E30">
        <w:t>equivalence reported in Thyroid</w:t>
      </w:r>
      <w:r>
        <w:t xml:space="preserve"> 2004;14:191-200</w:t>
      </w:r>
      <w:r w:rsidR="00A30BA5">
        <w:t>4</w:t>
      </w:r>
      <w:r>
        <w:t xml:space="preserve"> by </w:t>
      </w:r>
      <w:proofErr w:type="spellStart"/>
      <w:r>
        <w:t>Blakesle</w:t>
      </w:r>
      <w:r w:rsidR="002B0817">
        <w:t>y</w:t>
      </w:r>
      <w:proofErr w:type="spellEnd"/>
      <w:r w:rsidR="002B0817">
        <w:t xml:space="preserve"> V, et al, show that in a fine</w:t>
      </w:r>
      <w:r>
        <w:t xml:space="preserve">ly tuned hormonal </w:t>
      </w:r>
      <w:r w:rsidR="001B3975">
        <w:t xml:space="preserve">feedback </w:t>
      </w:r>
      <w:r>
        <w:t>system such as the thyroid, the FDA’s methodology may lead to the conclusion that preparations that differ by as much as 33% are equivalent. “Correcting”</w:t>
      </w:r>
      <w:r w:rsidR="00A30BA5">
        <w:t xml:space="preserve"> </w:t>
      </w:r>
      <w:r>
        <w:t>for baseline values may reduce the difference detected to less than 25%</w:t>
      </w:r>
      <w:r w:rsidR="00AE3E30">
        <w:t>,</w:t>
      </w:r>
      <w:r>
        <w:t xml:space="preserve"> but still greater than 12.5%.  </w:t>
      </w:r>
      <w:r w:rsidR="00AE3E30">
        <w:t xml:space="preserve">This means that your dose of thyroid hormone could be too much, or not enough to normalize your thyroid studies.  </w:t>
      </w:r>
      <w:r>
        <w:t xml:space="preserve">As a result of the </w:t>
      </w:r>
      <w:r w:rsidR="00A30BA5">
        <w:t>in</w:t>
      </w:r>
      <w:r>
        <w:t>adequate studies that the FDA uses to determine bioequivalence,</w:t>
      </w:r>
      <w:r w:rsidR="001B3975">
        <w:t xml:space="preserve"> AACE</w:t>
      </w:r>
      <w:r>
        <w:t xml:space="preserve">, </w:t>
      </w:r>
      <w:r w:rsidR="001B3975">
        <w:t>TES</w:t>
      </w:r>
      <w:r>
        <w:t xml:space="preserve"> and </w:t>
      </w:r>
      <w:r w:rsidR="001B3975">
        <w:t>the ATA</w:t>
      </w:r>
      <w:r>
        <w:t xml:space="preserve"> all recommend that patients should be maintained on the same </w:t>
      </w:r>
      <w:r w:rsidR="00A30BA5">
        <w:t>“</w:t>
      </w:r>
      <w:r w:rsidR="00AE3E30">
        <w:t>name-</w:t>
      </w:r>
      <w:r>
        <w:t>brand</w:t>
      </w:r>
      <w:r w:rsidR="00A30BA5">
        <w:t>”</w:t>
      </w:r>
      <w:r>
        <w:t xml:space="preserve"> </w:t>
      </w:r>
      <w:proofErr w:type="spellStart"/>
      <w:r>
        <w:t>levothyroxin</w:t>
      </w:r>
      <w:r w:rsidR="00AE3E30">
        <w:t>e</w:t>
      </w:r>
      <w:proofErr w:type="spellEnd"/>
      <w:r>
        <w:t xml:space="preserve"> product.</w:t>
      </w:r>
      <w:r w:rsidR="001B3975">
        <w:t xml:space="preserve">  The significant</w:t>
      </w:r>
      <w:r w:rsidR="00A30BA5">
        <w:t xml:space="preserve"> variability </w:t>
      </w:r>
      <w:r w:rsidR="001B3975">
        <w:t xml:space="preserve">in bioequivalence of the multiple generic </w:t>
      </w:r>
      <w:proofErr w:type="spellStart"/>
      <w:r w:rsidR="001B3975">
        <w:t>levothyroxine</w:t>
      </w:r>
      <w:proofErr w:type="spellEnd"/>
      <w:r w:rsidR="001B3975">
        <w:t xml:space="preserve"> preparations </w:t>
      </w:r>
      <w:r w:rsidR="00A30BA5">
        <w:t>may result in a significant impact in the clinical setting, especially among the elderly with cardiac disease or pregnancy.</w:t>
      </w:r>
    </w:p>
    <w:p w:rsidR="00A30BA5" w:rsidRDefault="00A30BA5">
      <w:r>
        <w:t>In following “current best practice” and keeping with current recommendations by the AAC</w:t>
      </w:r>
      <w:r w:rsidR="002B0817">
        <w:t>E</w:t>
      </w:r>
      <w:r>
        <w:t>, TES and the ATA</w:t>
      </w:r>
      <w:r w:rsidR="0028178F">
        <w:t>, we currently insist that our</w:t>
      </w:r>
      <w:r w:rsidR="00AE3E30">
        <w:t xml:space="preserve"> patient</w:t>
      </w:r>
      <w:r>
        <w:t>s</w:t>
      </w:r>
      <w:r w:rsidR="00AE3E30">
        <w:t xml:space="preserve"> be allowed to use name-</w:t>
      </w:r>
      <w:r w:rsidR="0028178F">
        <w:t>brand thyroid hormone rathe</w:t>
      </w:r>
      <w:r w:rsidR="00AE3E30">
        <w:t>r than a generic preparation.  W</w:t>
      </w:r>
      <w:r w:rsidR="0028178F">
        <w:t xml:space="preserve">e </w:t>
      </w:r>
      <w:r w:rsidR="00AE3E30">
        <w:t>do not approve</w:t>
      </w:r>
      <w:r w:rsidR="0028178F">
        <w:t xml:space="preserve"> of </w:t>
      </w:r>
      <w:r w:rsidR="004845C5">
        <w:t xml:space="preserve">potential “switching” of </w:t>
      </w:r>
      <w:r w:rsidR="00AE3E30">
        <w:t xml:space="preserve">a patient’s </w:t>
      </w:r>
      <w:proofErr w:type="spellStart"/>
      <w:r w:rsidR="0028178F">
        <w:t>levothyroxine</w:t>
      </w:r>
      <w:proofErr w:type="spellEnd"/>
      <w:r w:rsidR="0028178F">
        <w:t xml:space="preserve"> preparation</w:t>
      </w:r>
      <w:r w:rsidR="00AE3E30">
        <w:t>s</w:t>
      </w:r>
      <w:r w:rsidR="0028178F">
        <w:t xml:space="preserve"> to which ever manufactured </w:t>
      </w:r>
      <w:proofErr w:type="spellStart"/>
      <w:r w:rsidR="0028178F">
        <w:t>levothyroxine</w:t>
      </w:r>
      <w:proofErr w:type="spellEnd"/>
      <w:r w:rsidR="0028178F">
        <w:t xml:space="preserve"> product </w:t>
      </w:r>
      <w:r w:rsidR="00AE3E30">
        <w:t>happens to be</w:t>
      </w:r>
      <w:r w:rsidR="0028178F">
        <w:t xml:space="preserve"> cheapest for the insurance company or the pharmacy at that time.  </w:t>
      </w:r>
      <w:r w:rsidR="00AE3E30">
        <w:t xml:space="preserve">Avoidance of </w:t>
      </w:r>
      <w:r w:rsidR="0028178F">
        <w:t xml:space="preserve">potential for clinical adverse reactions </w:t>
      </w:r>
      <w:r w:rsidR="00AE3E30">
        <w:t xml:space="preserve">associated with the highly variable preparations of generic </w:t>
      </w:r>
      <w:proofErr w:type="spellStart"/>
      <w:r w:rsidR="00AE3E30">
        <w:t>levothyroxine</w:t>
      </w:r>
      <w:proofErr w:type="spellEnd"/>
      <w:r w:rsidR="00AE3E30">
        <w:t xml:space="preserve"> </w:t>
      </w:r>
      <w:r w:rsidR="0028178F">
        <w:t xml:space="preserve">far outweighs </w:t>
      </w:r>
      <w:r w:rsidR="00E344FC">
        <w:t>their cost-saving potential</w:t>
      </w:r>
      <w:r w:rsidR="0028178F">
        <w:t>.</w:t>
      </w:r>
    </w:p>
    <w:p w:rsidR="00685679" w:rsidRDefault="00685679"/>
    <w:sectPr w:rsidR="00685679" w:rsidSect="00F60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5C4"/>
    <w:rsid w:val="0011446D"/>
    <w:rsid w:val="001B3975"/>
    <w:rsid w:val="001B3CCC"/>
    <w:rsid w:val="0028178F"/>
    <w:rsid w:val="002B0817"/>
    <w:rsid w:val="004845C5"/>
    <w:rsid w:val="004916B6"/>
    <w:rsid w:val="004B79DF"/>
    <w:rsid w:val="00543693"/>
    <w:rsid w:val="00614C83"/>
    <w:rsid w:val="00685679"/>
    <w:rsid w:val="00686CB2"/>
    <w:rsid w:val="006F515C"/>
    <w:rsid w:val="00772871"/>
    <w:rsid w:val="008773F3"/>
    <w:rsid w:val="00920BA2"/>
    <w:rsid w:val="00A30BA5"/>
    <w:rsid w:val="00AE3E30"/>
    <w:rsid w:val="00B22A54"/>
    <w:rsid w:val="00E344FC"/>
    <w:rsid w:val="00EA35C4"/>
    <w:rsid w:val="00EB01E8"/>
    <w:rsid w:val="00ED4482"/>
    <w:rsid w:val="00F60EE1"/>
    <w:rsid w:val="00F76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Chappell</dc:creator>
  <cp:lastModifiedBy>James Chappell</cp:lastModifiedBy>
  <cp:revision>7</cp:revision>
  <cp:lastPrinted>2016-01-18T20:39:00Z</cp:lastPrinted>
  <dcterms:created xsi:type="dcterms:W3CDTF">2013-12-22T15:56:00Z</dcterms:created>
  <dcterms:modified xsi:type="dcterms:W3CDTF">2016-01-20T23:44:00Z</dcterms:modified>
</cp:coreProperties>
</file>